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  <w:gridCol w:w="640"/>
      </w:tblGrid>
      <w:tr w:rsidR="00D6628A" w:rsidRPr="00B16C02" w:rsidTr="00454411">
        <w:tc>
          <w:tcPr>
            <w:tcW w:w="9792" w:type="dxa"/>
          </w:tcPr>
          <w:p w:rsidR="00D6628A" w:rsidRPr="00B16C02" w:rsidRDefault="00D6628A">
            <w:pPr>
              <w:spacing w:after="80"/>
              <w:rPr>
                <w:rFonts w:ascii="Calibri" w:hAnsi="Calibri"/>
                <w:b/>
                <w:sz w:val="22"/>
              </w:rPr>
            </w:pPr>
            <w:r w:rsidRPr="00B16C02">
              <w:rPr>
                <w:rFonts w:ascii="Calibri" w:hAnsi="Calibri"/>
                <w:b/>
                <w:sz w:val="20"/>
              </w:rPr>
              <w:t>STATE OF CALIFORNIA</w:t>
            </w:r>
          </w:p>
        </w:tc>
        <w:tc>
          <w:tcPr>
            <w:tcW w:w="640" w:type="dxa"/>
          </w:tcPr>
          <w:p w:rsidR="00D6628A" w:rsidRPr="00B16C02" w:rsidRDefault="00D6628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6628A" w:rsidRPr="00B16C02" w:rsidTr="00454411">
        <w:tc>
          <w:tcPr>
            <w:tcW w:w="9792" w:type="dxa"/>
          </w:tcPr>
          <w:p w:rsidR="00D6628A" w:rsidRPr="00B16C02" w:rsidRDefault="000E2BF9" w:rsidP="000E2BF9">
            <w:pPr>
              <w:spacing w:before="80"/>
              <w:rPr>
                <w:rFonts w:ascii="Calibri" w:hAnsi="Calibri"/>
                <w:b/>
                <w:caps/>
              </w:rPr>
            </w:pPr>
            <w:r w:rsidRPr="00B16C02">
              <w:rPr>
                <w:rFonts w:ascii="Calibri" w:hAnsi="Calibri"/>
                <w:b/>
                <w:caps/>
              </w:rPr>
              <w:t xml:space="preserve">California Community Colleges </w:t>
            </w:r>
            <w:r w:rsidR="00D6628A" w:rsidRPr="00B16C02">
              <w:rPr>
                <w:rFonts w:ascii="Calibri" w:hAnsi="Calibri"/>
                <w:b/>
                <w:caps/>
              </w:rPr>
              <w:t>Chancellor’s Office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1102 Q street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Sacramento, Ca  9581</w:t>
            </w:r>
            <w:r w:rsidR="000522B9" w:rsidRPr="00B16C02">
              <w:rPr>
                <w:rFonts w:ascii="Calibri" w:hAnsi="Calibri"/>
                <w:smallCaps/>
                <w:sz w:val="18"/>
              </w:rPr>
              <w:t>1</w:t>
            </w:r>
            <w:r w:rsidRPr="00B16C02">
              <w:rPr>
                <w:rFonts w:ascii="Calibri" w:hAnsi="Calibri"/>
                <w:smallCaps/>
                <w:sz w:val="18"/>
              </w:rPr>
              <w:t>-65</w:t>
            </w:r>
            <w:r w:rsidR="000522B9" w:rsidRPr="00B16C02">
              <w:rPr>
                <w:rFonts w:ascii="Calibri" w:hAnsi="Calibri"/>
                <w:smallCaps/>
                <w:sz w:val="18"/>
              </w:rPr>
              <w:t>49</w:t>
            </w:r>
          </w:p>
          <w:p w:rsidR="00D6628A" w:rsidRPr="00B16C02" w:rsidRDefault="00D6628A">
            <w:pPr>
              <w:rPr>
                <w:rFonts w:ascii="Calibri" w:hAnsi="Calibri"/>
                <w:smallCaps/>
                <w:sz w:val="18"/>
              </w:rPr>
            </w:pPr>
            <w:r w:rsidRPr="00B16C02">
              <w:rPr>
                <w:rFonts w:ascii="Calibri" w:hAnsi="Calibri"/>
                <w:smallCaps/>
                <w:sz w:val="18"/>
              </w:rPr>
              <w:t>(916) 445-8752</w:t>
            </w:r>
          </w:p>
          <w:p w:rsidR="00D6628A" w:rsidRPr="00B16C02" w:rsidRDefault="00D7668F">
            <w:pPr>
              <w:rPr>
                <w:rFonts w:ascii="Calibri" w:hAnsi="Calibri"/>
                <w:smallCaps/>
                <w:sz w:val="18"/>
              </w:rPr>
            </w:pPr>
            <w:hyperlink r:id="rId5" w:history="1">
              <w:r w:rsidR="00D6628A" w:rsidRPr="00B16C02">
                <w:rPr>
                  <w:rStyle w:val="Hyperlink"/>
                  <w:rFonts w:ascii="Calibri" w:hAnsi="Calibri"/>
                  <w:smallCaps/>
                  <w:sz w:val="18"/>
                </w:rPr>
                <w:t>http://www.cccco.edu</w:t>
              </w:r>
            </w:hyperlink>
          </w:p>
          <w:p w:rsidR="00480247" w:rsidRPr="00B16C02" w:rsidRDefault="00480247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40" w:type="dxa"/>
          </w:tcPr>
          <w:p w:rsidR="00D6628A" w:rsidRPr="00B16C02" w:rsidRDefault="00D6628A">
            <w:pPr>
              <w:spacing w:before="80"/>
              <w:jc w:val="right"/>
              <w:rPr>
                <w:rFonts w:ascii="Calibri" w:hAnsi="Calibri"/>
                <w:b/>
                <w:caps/>
              </w:rPr>
            </w:pPr>
          </w:p>
        </w:tc>
      </w:tr>
    </w:tbl>
    <w:p w:rsidR="0089401D" w:rsidRPr="00B16C02" w:rsidRDefault="00942515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March 3, 2017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To: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  <w:t>Chief Information System Officers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Contact Coordinator</w:t>
      </w:r>
      <w:r w:rsidR="000E2BF9" w:rsidRPr="00B16C02">
        <w:rPr>
          <w:rFonts w:ascii="Calibri" w:hAnsi="Calibri"/>
          <w:szCs w:val="24"/>
        </w:rPr>
        <w:t>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  <w:t>MIS Data Submission Staff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From:</w:t>
      </w:r>
      <w:r w:rsidRPr="00B16C02">
        <w:rPr>
          <w:rFonts w:ascii="Calibri" w:hAnsi="Calibri"/>
          <w:b/>
          <w:bCs/>
          <w:szCs w:val="24"/>
        </w:rPr>
        <w:tab/>
      </w:r>
      <w:r w:rsidR="001B3771" w:rsidRPr="00B16C02">
        <w:rPr>
          <w:rFonts w:ascii="Calibri" w:hAnsi="Calibri"/>
          <w:szCs w:val="24"/>
        </w:rPr>
        <w:tab/>
      </w:r>
      <w:r w:rsidR="000E2BF9" w:rsidRPr="00B16C02">
        <w:rPr>
          <w:rFonts w:ascii="Calibri" w:hAnsi="Calibri"/>
          <w:szCs w:val="24"/>
        </w:rPr>
        <w:t>Todd Hoig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BA5BD3" w:rsidRPr="00B16C02">
        <w:rPr>
          <w:rFonts w:ascii="Calibri" w:hAnsi="Calibri"/>
          <w:szCs w:val="24"/>
        </w:rPr>
        <w:t xml:space="preserve">Director </w:t>
      </w:r>
      <w:r w:rsidR="002165D4" w:rsidRPr="00B16C02">
        <w:rPr>
          <w:rFonts w:ascii="Calibri" w:hAnsi="Calibri"/>
          <w:szCs w:val="24"/>
        </w:rPr>
        <w:t xml:space="preserve">of </w:t>
      </w:r>
      <w:r w:rsidR="00BA5BD3" w:rsidRPr="00B16C02">
        <w:rPr>
          <w:rFonts w:ascii="Calibri" w:hAnsi="Calibri"/>
          <w:szCs w:val="24"/>
        </w:rPr>
        <w:t xml:space="preserve">Information </w:t>
      </w:r>
      <w:r w:rsidR="0017488E" w:rsidRPr="00B16C02">
        <w:rPr>
          <w:rFonts w:ascii="Calibri" w:hAnsi="Calibri"/>
          <w:szCs w:val="24"/>
        </w:rPr>
        <w:t>Systems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Subject: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>MIS Data Submission Updates</w:t>
      </w:r>
    </w:p>
    <w:p w:rsidR="0089401D" w:rsidRPr="00B16C02" w:rsidRDefault="0089401D" w:rsidP="0089401D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584F24" w:rsidRPr="00B16C02" w:rsidRDefault="0089401D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  <w:r w:rsidRPr="00B16C02">
        <w:rPr>
          <w:rFonts w:ascii="Calibri" w:hAnsi="Calibri"/>
          <w:b/>
          <w:bCs/>
          <w:szCs w:val="24"/>
        </w:rPr>
        <w:t>Synopsis:</w:t>
      </w:r>
      <w:r w:rsidRPr="00B16C02">
        <w:rPr>
          <w:rFonts w:ascii="Calibri" w:hAnsi="Calibri"/>
          <w:b/>
          <w:bCs/>
          <w:szCs w:val="24"/>
        </w:rPr>
        <w:tab/>
      </w:r>
      <w:r w:rsidR="00584F24" w:rsidRPr="00B16C02">
        <w:rPr>
          <w:rFonts w:ascii="Calibri" w:hAnsi="Calibri"/>
          <w:szCs w:val="24"/>
        </w:rPr>
        <w:t xml:space="preserve">This memo is to advise you of </w:t>
      </w:r>
      <w:r w:rsidR="007766E9" w:rsidRPr="007766E9">
        <w:rPr>
          <w:rFonts w:ascii="Calibri" w:hAnsi="Calibri"/>
          <w:szCs w:val="24"/>
        </w:rPr>
        <w:t>changes critical to MIS data collection and processing</w:t>
      </w:r>
      <w:r w:rsidR="00584F24" w:rsidRPr="00B16C02">
        <w:rPr>
          <w:rFonts w:ascii="Calibri" w:hAnsi="Calibri"/>
          <w:szCs w:val="24"/>
        </w:rPr>
        <w:t xml:space="preserve">. </w:t>
      </w:r>
      <w:r w:rsidR="0029650D" w:rsidRPr="00B16C02">
        <w:rPr>
          <w:rFonts w:ascii="Calibri" w:hAnsi="Calibri"/>
          <w:szCs w:val="24"/>
        </w:rPr>
        <w:t xml:space="preserve"> </w:t>
      </w:r>
      <w:r w:rsidR="00584F24" w:rsidRPr="00B16C02">
        <w:rPr>
          <w:rFonts w:ascii="Calibri" w:hAnsi="Calibri"/>
          <w:szCs w:val="24"/>
        </w:rPr>
        <w:t>Please read the following information carefully.</w:t>
      </w:r>
    </w:p>
    <w:p w:rsidR="00A02699" w:rsidRDefault="00A02699" w:rsidP="0029650D">
      <w:pPr>
        <w:autoSpaceDE w:val="0"/>
        <w:autoSpaceDN w:val="0"/>
        <w:adjustRightInd w:val="0"/>
        <w:ind w:left="1440" w:hanging="1440"/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following </w:t>
      </w:r>
      <w:r w:rsidRPr="008D6432">
        <w:rPr>
          <w:rFonts w:ascii="Calibri" w:hAnsi="Calibri"/>
          <w:szCs w:val="24"/>
        </w:rPr>
        <w:t>data</w:t>
      </w:r>
      <w:r>
        <w:rPr>
          <w:rFonts w:ascii="Calibri" w:hAnsi="Calibri"/>
          <w:szCs w:val="24"/>
        </w:rPr>
        <w:t xml:space="preserve"> element changes</w:t>
      </w:r>
      <w:r w:rsidRPr="008D6432">
        <w:rPr>
          <w:rFonts w:ascii="Calibri" w:hAnsi="Calibri"/>
          <w:szCs w:val="24"/>
        </w:rPr>
        <w:t xml:space="preserve"> will be i</w:t>
      </w:r>
      <w:r w:rsidR="00942515">
        <w:rPr>
          <w:rFonts w:ascii="Calibri" w:hAnsi="Calibri"/>
          <w:szCs w:val="24"/>
        </w:rPr>
        <w:t xml:space="preserve">mplemented beginning </w:t>
      </w:r>
      <w:proofErr w:type="gramStart"/>
      <w:r w:rsidR="00942515">
        <w:rPr>
          <w:rFonts w:ascii="Calibri" w:hAnsi="Calibri"/>
          <w:szCs w:val="24"/>
        </w:rPr>
        <w:t>Summer</w:t>
      </w:r>
      <w:proofErr w:type="gramEnd"/>
      <w:r w:rsidR="00942515">
        <w:rPr>
          <w:rFonts w:ascii="Calibri" w:hAnsi="Calibri"/>
          <w:szCs w:val="24"/>
        </w:rPr>
        <w:t xml:space="preserve"> 2017</w:t>
      </w:r>
      <w:r>
        <w:rPr>
          <w:rFonts w:ascii="Calibri" w:hAnsi="Calibri"/>
          <w:szCs w:val="24"/>
        </w:rPr>
        <w:t xml:space="preserve">.  </w:t>
      </w:r>
      <w:r w:rsidRPr="008D6432">
        <w:rPr>
          <w:rFonts w:ascii="Calibri" w:hAnsi="Calibri"/>
          <w:szCs w:val="24"/>
        </w:rPr>
        <w:t>The new data element</w:t>
      </w:r>
      <w:r>
        <w:rPr>
          <w:rFonts w:ascii="Calibri" w:hAnsi="Calibri"/>
          <w:szCs w:val="24"/>
        </w:rPr>
        <w:t xml:space="preserve"> definition</w:t>
      </w:r>
      <w:r w:rsidRPr="008D6432">
        <w:rPr>
          <w:rFonts w:ascii="Calibri" w:hAnsi="Calibri"/>
          <w:szCs w:val="24"/>
        </w:rPr>
        <w:t>s are attached</w:t>
      </w:r>
      <w:r>
        <w:rPr>
          <w:rFonts w:ascii="Calibri" w:hAnsi="Calibri"/>
          <w:szCs w:val="24"/>
        </w:rPr>
        <w:t>.</w:t>
      </w:r>
    </w:p>
    <w:p w:rsidR="004E4D2F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Pr="007769BA" w:rsidRDefault="000930DB" w:rsidP="000930DB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SB</w:t>
      </w:r>
      <w:r>
        <w:rPr>
          <w:rFonts w:ascii="Calibri" w:hAnsi="Calibri"/>
          <w:b/>
          <w:szCs w:val="24"/>
        </w:rPr>
        <w:t xml:space="preserve"> Student </w:t>
      </w:r>
      <w:r w:rsidR="007367FF">
        <w:rPr>
          <w:rFonts w:ascii="Calibri" w:hAnsi="Calibri"/>
          <w:b/>
          <w:szCs w:val="24"/>
        </w:rPr>
        <w:t>Basic</w:t>
      </w:r>
      <w:r>
        <w:rPr>
          <w:rFonts w:ascii="Calibri" w:hAnsi="Calibri"/>
          <w:b/>
          <w:szCs w:val="24"/>
        </w:rPr>
        <w:t xml:space="preserve"> </w:t>
      </w:r>
      <w:r w:rsidR="007367FF">
        <w:rPr>
          <w:rFonts w:ascii="Calibri" w:hAnsi="Calibri"/>
          <w:b/>
          <w:szCs w:val="24"/>
        </w:rPr>
        <w:t xml:space="preserve">Data </w:t>
      </w:r>
      <w:r>
        <w:rPr>
          <w:rFonts w:ascii="Calibri" w:hAnsi="Calibri"/>
          <w:b/>
          <w:szCs w:val="24"/>
        </w:rPr>
        <w:t>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0930DB" w:rsidRDefault="000930DB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930DB" w:rsidRDefault="007367FF" w:rsidP="000930DB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new element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  <w:r>
        <w:rPr>
          <w:rFonts w:ascii="Calibri" w:hAnsi="Calibri"/>
          <w:szCs w:val="24"/>
        </w:rPr>
        <w:t xml:space="preserve"> and the record length has been increased to 210 characters.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SB33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STUDENT-PARENT/GUARDIAN-EDUCATION-LEVEL</w:t>
      </w: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SB33 </w:t>
      </w:r>
      <w:proofErr w:type="gramStart"/>
      <w:r>
        <w:rPr>
          <w:rFonts w:ascii="Calibri" w:hAnsi="Calibri"/>
          <w:szCs w:val="24"/>
        </w:rPr>
        <w:t>has been add</w:t>
      </w:r>
      <w:r>
        <w:rPr>
          <w:rFonts w:ascii="Calibri" w:hAnsi="Calibri"/>
          <w:szCs w:val="24"/>
        </w:rPr>
        <w:t>ed</w:t>
      </w:r>
      <w:proofErr w:type="gramEnd"/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and will capture data previously reported in SG09.</w:t>
      </w:r>
    </w:p>
    <w:p w:rsidR="007367FF" w:rsidRDefault="007367F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SD</w:t>
      </w:r>
      <w:r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DSPS Data</w:t>
      </w:r>
      <w:r>
        <w:rPr>
          <w:rFonts w:ascii="Calibri" w:hAnsi="Calibri"/>
          <w:b/>
          <w:szCs w:val="24"/>
        </w:rPr>
        <w:t xml:space="preserve"> Reporting</w:t>
      </w:r>
      <w:r w:rsidRPr="007769BA">
        <w:rPr>
          <w:rFonts w:ascii="Calibri" w:hAnsi="Calibri"/>
          <w:b/>
          <w:szCs w:val="24"/>
        </w:rPr>
        <w:t xml:space="preserve">  </w:t>
      </w: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Due to changes in Title 5, service counts and secondary disability data </w:t>
      </w:r>
      <w:proofErr w:type="gramStart"/>
      <w:r>
        <w:rPr>
          <w:rFonts w:ascii="Calibri" w:hAnsi="Calibri"/>
          <w:szCs w:val="24"/>
        </w:rPr>
        <w:t>will no longer be collected</w:t>
      </w:r>
      <w:proofErr w:type="gramEnd"/>
      <w:r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 Primary disability coding definitions </w:t>
      </w:r>
      <w:proofErr w:type="gramStart"/>
      <w:r>
        <w:rPr>
          <w:rFonts w:ascii="Calibri" w:hAnsi="Calibri"/>
          <w:szCs w:val="24"/>
        </w:rPr>
        <w:t>have been updated</w:t>
      </w:r>
      <w:proofErr w:type="gramEnd"/>
      <w:r>
        <w:rPr>
          <w:rFonts w:ascii="Calibri" w:hAnsi="Calibri"/>
          <w:szCs w:val="24"/>
        </w:rPr>
        <w:t xml:space="preserve"> to align with Title 5 definitions.</w:t>
      </w:r>
    </w:p>
    <w:p w:rsidR="007367FF" w:rsidRDefault="007367FF" w:rsidP="007367FF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367FF" w:rsidRPr="007769BA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</w:t>
      </w:r>
      <w:r w:rsidR="00915AFB">
        <w:rPr>
          <w:rFonts w:ascii="Calibri" w:hAnsi="Calibri"/>
          <w:b/>
          <w:szCs w:val="24"/>
        </w:rPr>
        <w:t>D01</w:t>
      </w:r>
      <w:r>
        <w:rPr>
          <w:rFonts w:ascii="Calibri" w:hAnsi="Calibri"/>
          <w:b/>
          <w:szCs w:val="24"/>
        </w:rPr>
        <w:t xml:space="preserve"> STUDENT-</w:t>
      </w:r>
      <w:r w:rsidR="00915AFB">
        <w:rPr>
          <w:rFonts w:ascii="Calibri" w:hAnsi="Calibri"/>
          <w:b/>
          <w:szCs w:val="24"/>
        </w:rPr>
        <w:t>PRIMARY-DIABILITY</w:t>
      </w:r>
    </w:p>
    <w:p w:rsidR="007367FF" w:rsidRDefault="007367FF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367FF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‘S’ Speech/Language Impaired is no longer a valid response</w:t>
      </w:r>
      <w:r w:rsidR="007367FF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 Students previously reported with this code </w:t>
      </w:r>
      <w:proofErr w:type="gramStart"/>
      <w:r>
        <w:rPr>
          <w:rFonts w:ascii="Calibri" w:hAnsi="Calibri"/>
          <w:szCs w:val="24"/>
        </w:rPr>
        <w:t>can be reported</w:t>
      </w:r>
      <w:proofErr w:type="gramEnd"/>
      <w:r>
        <w:rPr>
          <w:rFonts w:ascii="Calibri" w:hAnsi="Calibri"/>
          <w:szCs w:val="24"/>
        </w:rPr>
        <w:t xml:space="preserve"> with ‘O’ Other Disability.</w:t>
      </w: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Code definitions </w:t>
      </w:r>
      <w:proofErr w:type="gramStart"/>
      <w:r>
        <w:rPr>
          <w:rFonts w:ascii="Calibri" w:hAnsi="Calibri"/>
          <w:szCs w:val="24"/>
        </w:rPr>
        <w:t>have been updated</w:t>
      </w:r>
      <w:proofErr w:type="gramEnd"/>
      <w:r>
        <w:rPr>
          <w:rFonts w:ascii="Calibri" w:hAnsi="Calibri"/>
          <w:szCs w:val="24"/>
        </w:rPr>
        <w:t xml:space="preserve"> to align with Title 5 disability categories.</w:t>
      </w:r>
    </w:p>
    <w:p w:rsidR="00915AFB" w:rsidRDefault="00915AFB" w:rsidP="007367FF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D02</w:t>
      </w:r>
      <w:r>
        <w:rPr>
          <w:rFonts w:ascii="Calibri" w:hAnsi="Calibri"/>
          <w:b/>
          <w:szCs w:val="24"/>
        </w:rPr>
        <w:t xml:space="preserve"> STUDENT-PRIMARY-DIABILITY</w:t>
      </w:r>
      <w:r>
        <w:rPr>
          <w:rFonts w:ascii="Calibri" w:hAnsi="Calibri"/>
          <w:b/>
          <w:szCs w:val="24"/>
        </w:rPr>
        <w:t>-SERVICE-CONTACTS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SD02 </w:t>
      </w:r>
      <w:proofErr w:type="gramStart"/>
      <w:r>
        <w:rPr>
          <w:rFonts w:ascii="Calibri" w:hAnsi="Calibri"/>
          <w:szCs w:val="24"/>
        </w:rPr>
        <w:t>has been deleted</w:t>
      </w:r>
      <w:proofErr w:type="gramEnd"/>
      <w:r>
        <w:rPr>
          <w:rFonts w:ascii="Calibri" w:hAnsi="Calibri"/>
          <w:szCs w:val="24"/>
        </w:rPr>
        <w:t>.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D7668F" w:rsidRDefault="00D7668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S</w:t>
      </w:r>
      <w:r>
        <w:rPr>
          <w:rFonts w:ascii="Calibri" w:hAnsi="Calibri"/>
          <w:b/>
          <w:szCs w:val="24"/>
        </w:rPr>
        <w:t>D03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SECOND</w:t>
      </w:r>
      <w:r>
        <w:rPr>
          <w:rFonts w:ascii="Calibri" w:hAnsi="Calibri"/>
          <w:b/>
          <w:szCs w:val="24"/>
        </w:rPr>
        <w:t>ARY-DIABILITY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D03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deleted</w:t>
      </w:r>
      <w:proofErr w:type="gramEnd"/>
      <w:r>
        <w:rPr>
          <w:rFonts w:ascii="Calibri" w:hAnsi="Calibri"/>
          <w:szCs w:val="24"/>
        </w:rPr>
        <w:t>.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Pr="007769BA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>D04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SECOND</w:t>
      </w:r>
      <w:r>
        <w:rPr>
          <w:rFonts w:ascii="Calibri" w:hAnsi="Calibri"/>
          <w:b/>
          <w:szCs w:val="24"/>
        </w:rPr>
        <w:t>ARY-DIABILITY-SERVICE-CONTACTS</w:t>
      </w: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915AFB" w:rsidRDefault="00915AFB" w:rsidP="00915AFB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D04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deleted</w:t>
      </w:r>
      <w:proofErr w:type="gramEnd"/>
      <w:r>
        <w:rPr>
          <w:rFonts w:ascii="Calibri" w:hAnsi="Calibri"/>
          <w:szCs w:val="24"/>
        </w:rPr>
        <w:t>.</w:t>
      </w:r>
    </w:p>
    <w:p w:rsidR="000930DB" w:rsidRDefault="000930DB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6D5487" w:rsidRPr="007769BA" w:rsidRDefault="00915AFB" w:rsidP="006D5487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 and FA</w:t>
      </w:r>
      <w:r w:rsidR="006D5487">
        <w:rPr>
          <w:rFonts w:ascii="Calibri" w:hAnsi="Calibri"/>
          <w:b/>
          <w:szCs w:val="24"/>
        </w:rPr>
        <w:t xml:space="preserve"> Student </w:t>
      </w:r>
      <w:r>
        <w:rPr>
          <w:rFonts w:ascii="Calibri" w:hAnsi="Calibri"/>
          <w:b/>
          <w:szCs w:val="24"/>
        </w:rPr>
        <w:t>Financial Aid</w:t>
      </w:r>
      <w:r w:rsidR="006D5487">
        <w:rPr>
          <w:rFonts w:ascii="Calibri" w:hAnsi="Calibri"/>
          <w:b/>
          <w:szCs w:val="24"/>
        </w:rPr>
        <w:t xml:space="preserve"> Reporting</w:t>
      </w:r>
      <w:r w:rsidR="006D5487" w:rsidRPr="007769BA">
        <w:rPr>
          <w:rFonts w:ascii="Calibri" w:hAnsi="Calibri"/>
          <w:b/>
          <w:szCs w:val="24"/>
        </w:rPr>
        <w:t xml:space="preserve">  </w:t>
      </w:r>
    </w:p>
    <w:p w:rsidR="006D5487" w:rsidRDefault="006D5487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30C68" w:rsidRPr="00830C68" w:rsidRDefault="00915AFB" w:rsidP="00830C68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format of e</w:t>
      </w:r>
      <w:r w:rsidR="006D5487">
        <w:rPr>
          <w:rFonts w:ascii="Calibri" w:hAnsi="Calibri"/>
          <w:szCs w:val="24"/>
        </w:rPr>
        <w:t xml:space="preserve">xisting elements </w:t>
      </w:r>
      <w:r>
        <w:rPr>
          <w:rFonts w:ascii="Calibri" w:hAnsi="Calibri"/>
          <w:szCs w:val="24"/>
        </w:rPr>
        <w:t>SF08, SF09, SF10, SF11, and SF17</w:t>
      </w:r>
      <w:r w:rsidR="006D5487">
        <w:rPr>
          <w:rFonts w:ascii="Calibri" w:hAnsi="Calibri"/>
          <w:szCs w:val="24"/>
        </w:rPr>
        <w:t xml:space="preserve"> </w:t>
      </w:r>
      <w:proofErr w:type="gramStart"/>
      <w:r w:rsidR="006D5487">
        <w:rPr>
          <w:rFonts w:ascii="Calibri" w:hAnsi="Calibri"/>
          <w:szCs w:val="24"/>
        </w:rPr>
        <w:t>ha</w:t>
      </w:r>
      <w:r w:rsidR="00830C68">
        <w:rPr>
          <w:rFonts w:ascii="Calibri" w:hAnsi="Calibri"/>
          <w:szCs w:val="24"/>
        </w:rPr>
        <w:t>s</w:t>
      </w:r>
      <w:r w:rsidR="006D5487">
        <w:rPr>
          <w:rFonts w:ascii="Calibri" w:hAnsi="Calibri"/>
          <w:szCs w:val="24"/>
        </w:rPr>
        <w:t xml:space="preserve"> been updated</w:t>
      </w:r>
      <w:proofErr w:type="gramEnd"/>
      <w:r>
        <w:rPr>
          <w:rFonts w:ascii="Calibri" w:hAnsi="Calibri"/>
          <w:szCs w:val="24"/>
        </w:rPr>
        <w:t xml:space="preserve"> to allow </w:t>
      </w:r>
      <w:r w:rsidR="007013BA">
        <w:rPr>
          <w:rFonts w:ascii="Calibri" w:hAnsi="Calibri"/>
          <w:szCs w:val="24"/>
        </w:rPr>
        <w:t xml:space="preserve">reporting of </w:t>
      </w:r>
      <w:r>
        <w:rPr>
          <w:rFonts w:ascii="Calibri" w:hAnsi="Calibri"/>
          <w:szCs w:val="24"/>
        </w:rPr>
        <w:t>additional digits and to align with</w:t>
      </w:r>
      <w:r w:rsidR="00830C68">
        <w:rPr>
          <w:rFonts w:ascii="Calibri" w:hAnsi="Calibri"/>
          <w:szCs w:val="24"/>
        </w:rPr>
        <w:t xml:space="preserve"> Federal </w:t>
      </w:r>
      <w:r w:rsidR="00830C68" w:rsidRPr="00830C68">
        <w:rPr>
          <w:rFonts w:ascii="Calibri" w:hAnsi="Calibri"/>
          <w:szCs w:val="24"/>
        </w:rPr>
        <w:t>Institutional St</w:t>
      </w:r>
      <w:r w:rsidR="00830C68">
        <w:rPr>
          <w:rFonts w:ascii="Calibri" w:hAnsi="Calibri"/>
          <w:szCs w:val="24"/>
        </w:rPr>
        <w:t>udent Information Record (ISIR)</w:t>
      </w:r>
      <w:r w:rsidR="00830C68" w:rsidRPr="00830C68">
        <w:rPr>
          <w:rFonts w:ascii="Calibri" w:hAnsi="Calibri"/>
          <w:szCs w:val="24"/>
        </w:rPr>
        <w:t xml:space="preserve"> specification</w:t>
      </w:r>
      <w:r w:rsidR="00830C68">
        <w:rPr>
          <w:rFonts w:ascii="Calibri" w:hAnsi="Calibri"/>
          <w:szCs w:val="24"/>
        </w:rPr>
        <w:t xml:space="preserve">.  </w:t>
      </w:r>
      <w:r w:rsidR="00830C68" w:rsidRPr="00830C68">
        <w:rPr>
          <w:rFonts w:ascii="Calibri" w:hAnsi="Calibri"/>
          <w:szCs w:val="24"/>
        </w:rPr>
        <w:t xml:space="preserve">SF21 </w:t>
      </w:r>
      <w:proofErr w:type="gramStart"/>
      <w:r w:rsidR="00830C68" w:rsidRPr="00830C68">
        <w:rPr>
          <w:rFonts w:ascii="Calibri" w:hAnsi="Calibri"/>
          <w:szCs w:val="24"/>
        </w:rPr>
        <w:t>has been u</w:t>
      </w:r>
      <w:r w:rsidR="00830C68">
        <w:rPr>
          <w:rFonts w:ascii="Calibri" w:hAnsi="Calibri"/>
          <w:szCs w:val="24"/>
        </w:rPr>
        <w:t>pdated</w:t>
      </w:r>
      <w:proofErr w:type="gramEnd"/>
      <w:r w:rsidR="00830C68">
        <w:rPr>
          <w:rFonts w:ascii="Calibri" w:hAnsi="Calibri"/>
          <w:szCs w:val="24"/>
        </w:rPr>
        <w:t xml:space="preserve"> to allow for reporting a new award type (BOG fee waiver </w:t>
      </w:r>
      <w:r w:rsidR="00830C68" w:rsidRPr="00830C68">
        <w:rPr>
          <w:rFonts w:ascii="Calibri" w:hAnsi="Calibri"/>
          <w:szCs w:val="24"/>
        </w:rPr>
        <w:t>based on Homeless Youth determination</w:t>
      </w:r>
      <w:r w:rsidR="00830C68">
        <w:rPr>
          <w:rFonts w:ascii="Calibri" w:hAnsi="Calibri"/>
          <w:szCs w:val="24"/>
        </w:rPr>
        <w:t>)</w:t>
      </w:r>
      <w:r w:rsidR="00830C68" w:rsidRPr="00830C68">
        <w:rPr>
          <w:rFonts w:ascii="Calibri" w:hAnsi="Calibri"/>
          <w:szCs w:val="24"/>
        </w:rPr>
        <w:t>.</w:t>
      </w:r>
    </w:p>
    <w:p w:rsidR="00D3616B" w:rsidRDefault="00D3616B" w:rsidP="006D5487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SF08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AID-INCOME-AGI-PARENT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Format has been updated to </w:t>
      </w:r>
      <w:proofErr w:type="gramStart"/>
      <w:r>
        <w:rPr>
          <w:rFonts w:ascii="Calibri" w:hAnsi="Calibri"/>
          <w:szCs w:val="24"/>
        </w:rPr>
        <w:t>9(</w:t>
      </w:r>
      <w:proofErr w:type="gramEnd"/>
      <w:r>
        <w:rPr>
          <w:rFonts w:ascii="Calibri" w:hAnsi="Calibri"/>
          <w:szCs w:val="24"/>
        </w:rPr>
        <w:t>07)</w:t>
      </w:r>
      <w:r>
        <w:rPr>
          <w:rFonts w:ascii="Calibri" w:hAnsi="Calibri"/>
          <w:szCs w:val="24"/>
        </w:rPr>
        <w:t>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SF09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AID-INCOME-AGI-STUD</w:t>
      </w:r>
      <w:r>
        <w:rPr>
          <w:rFonts w:ascii="Calibri" w:hAnsi="Calibri"/>
          <w:b/>
          <w:szCs w:val="24"/>
        </w:rPr>
        <w:t>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Format has been updated to </w:t>
      </w:r>
      <w:proofErr w:type="gramStart"/>
      <w:r>
        <w:rPr>
          <w:rFonts w:ascii="Calibri" w:hAnsi="Calibri"/>
          <w:szCs w:val="24"/>
        </w:rPr>
        <w:t>9(</w:t>
      </w:r>
      <w:proofErr w:type="gramEnd"/>
      <w:r>
        <w:rPr>
          <w:rFonts w:ascii="Calibri" w:hAnsi="Calibri"/>
          <w:szCs w:val="24"/>
        </w:rPr>
        <w:t>07).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SF10</w:t>
      </w:r>
      <w:r>
        <w:rPr>
          <w:rFonts w:ascii="Calibri" w:hAnsi="Calibri"/>
          <w:b/>
          <w:szCs w:val="24"/>
        </w:rPr>
        <w:t xml:space="preserve"> STUDENT-AID-</w:t>
      </w:r>
      <w:r>
        <w:rPr>
          <w:rFonts w:ascii="Calibri" w:hAnsi="Calibri"/>
          <w:b/>
          <w:szCs w:val="24"/>
        </w:rPr>
        <w:t>UNTAX-INC</w:t>
      </w:r>
      <w:r>
        <w:rPr>
          <w:rFonts w:ascii="Calibri" w:hAnsi="Calibri"/>
          <w:b/>
          <w:szCs w:val="24"/>
        </w:rPr>
        <w:t>-PARENT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Format has been updated to </w:t>
      </w:r>
      <w:proofErr w:type="gramStart"/>
      <w:r>
        <w:rPr>
          <w:rFonts w:ascii="Calibri" w:hAnsi="Calibri"/>
          <w:szCs w:val="24"/>
        </w:rPr>
        <w:t>9(</w:t>
      </w:r>
      <w:proofErr w:type="gramEnd"/>
      <w:r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>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SF11</w:t>
      </w:r>
      <w:r>
        <w:rPr>
          <w:rFonts w:ascii="Calibri" w:hAnsi="Calibri"/>
          <w:b/>
          <w:szCs w:val="24"/>
        </w:rPr>
        <w:t xml:space="preserve"> STUDENT-AID-</w:t>
      </w:r>
      <w:r>
        <w:rPr>
          <w:rFonts w:ascii="Calibri" w:hAnsi="Calibri"/>
          <w:b/>
          <w:szCs w:val="24"/>
        </w:rPr>
        <w:t>UNTAX-INC-STUD</w:t>
      </w:r>
      <w:r>
        <w:rPr>
          <w:rFonts w:ascii="Calibri" w:hAnsi="Calibri"/>
          <w:b/>
          <w:szCs w:val="24"/>
        </w:rPr>
        <w:t>ENT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Format has been updated to </w:t>
      </w:r>
      <w:proofErr w:type="gramStart"/>
      <w:r>
        <w:rPr>
          <w:rFonts w:ascii="Calibri" w:hAnsi="Calibri"/>
          <w:szCs w:val="24"/>
        </w:rPr>
        <w:t>9(</w:t>
      </w:r>
      <w:proofErr w:type="gramEnd"/>
      <w:r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>).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Pr="007769BA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SF17</w:t>
      </w:r>
      <w:r>
        <w:rPr>
          <w:rFonts w:ascii="Calibri" w:hAnsi="Calibri"/>
          <w:b/>
          <w:szCs w:val="24"/>
        </w:rPr>
        <w:t xml:space="preserve"> STUDENT-</w:t>
      </w:r>
      <w:r w:rsidR="00B8748C">
        <w:rPr>
          <w:rFonts w:ascii="Calibri" w:hAnsi="Calibri"/>
          <w:b/>
          <w:szCs w:val="24"/>
        </w:rPr>
        <w:t>AID-EXPECTED-FAMILY-CONTRIBUTION</w:t>
      </w: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830C68" w:rsidRDefault="00830C68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Format has been updated to </w:t>
      </w:r>
      <w:proofErr w:type="gramStart"/>
      <w:r>
        <w:rPr>
          <w:rFonts w:ascii="Calibri" w:hAnsi="Calibri"/>
          <w:szCs w:val="24"/>
        </w:rPr>
        <w:t>9(</w:t>
      </w:r>
      <w:proofErr w:type="gramEnd"/>
      <w:r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>).</w:t>
      </w:r>
    </w:p>
    <w:p w:rsidR="00B8748C" w:rsidRDefault="00B8748C" w:rsidP="00830C68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Pr="007769BA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SF21 STUDENT-AID-AWARD-TYPE</w:t>
      </w:r>
      <w:r w:rsidRPr="007769BA">
        <w:rPr>
          <w:rFonts w:ascii="Calibri" w:hAnsi="Calibri"/>
          <w:b/>
          <w:szCs w:val="24"/>
        </w:rPr>
        <w:t xml:space="preserve">  </w:t>
      </w: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SF21 </w:t>
      </w:r>
      <w:proofErr w:type="gramStart"/>
      <w:r>
        <w:rPr>
          <w:rFonts w:ascii="Calibri" w:hAnsi="Calibri"/>
          <w:szCs w:val="24"/>
        </w:rPr>
        <w:t>has been updated</w:t>
      </w:r>
      <w:proofErr w:type="gramEnd"/>
      <w:r>
        <w:rPr>
          <w:rFonts w:ascii="Calibri" w:hAnsi="Calibri"/>
          <w:szCs w:val="24"/>
        </w:rPr>
        <w:t xml:space="preserve"> to allow for reporting of new award type.</w:t>
      </w:r>
    </w:p>
    <w:p w:rsidR="00B8748C" w:rsidRDefault="00B8748C" w:rsidP="00B8748C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B8748C" w:rsidRDefault="00B8748C" w:rsidP="00B8748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New Award Type:  BD</w:t>
      </w:r>
      <w:r>
        <w:rPr>
          <w:szCs w:val="24"/>
        </w:rPr>
        <w:t xml:space="preserve"> = </w:t>
      </w:r>
      <w:r w:rsidRPr="00B8748C">
        <w:rPr>
          <w:szCs w:val="24"/>
        </w:rPr>
        <w:t>BOGW - Method D based on Homeless Youth determination</w:t>
      </w:r>
    </w:p>
    <w:p w:rsidR="007013BA" w:rsidRDefault="007013BA" w:rsidP="007013BA">
      <w:pPr>
        <w:rPr>
          <w:rFonts w:ascii="Calibri" w:hAnsi="Calibri"/>
          <w:b/>
          <w:szCs w:val="24"/>
        </w:rPr>
      </w:pPr>
    </w:p>
    <w:p w:rsidR="00B8748C" w:rsidRPr="007769BA" w:rsidRDefault="00B8748C" w:rsidP="007013BA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 Special Populations Reporting</w:t>
      </w:r>
    </w:p>
    <w:p w:rsidR="00B8748C" w:rsidRDefault="00B8748C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B8748C" w:rsidRDefault="007013BA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Reporting for Student Parent/Guardian Education Level </w:t>
      </w:r>
      <w:proofErr w:type="gramStart"/>
      <w:r>
        <w:rPr>
          <w:rFonts w:ascii="Calibri" w:hAnsi="Calibri"/>
          <w:szCs w:val="24"/>
        </w:rPr>
        <w:t>has been moved</w:t>
      </w:r>
      <w:proofErr w:type="gramEnd"/>
      <w:r>
        <w:rPr>
          <w:rFonts w:ascii="Calibri" w:hAnsi="Calibri"/>
          <w:szCs w:val="24"/>
        </w:rPr>
        <w:t xml:space="preserve"> to the SB file.  </w:t>
      </w:r>
      <w:r w:rsidR="00B8748C">
        <w:rPr>
          <w:rFonts w:ascii="Calibri" w:hAnsi="Calibri"/>
          <w:szCs w:val="24"/>
        </w:rPr>
        <w:t xml:space="preserve">A new element </w:t>
      </w:r>
      <w:proofErr w:type="gramStart"/>
      <w:r w:rsidR="00B8748C">
        <w:rPr>
          <w:rFonts w:ascii="Calibri" w:hAnsi="Calibri"/>
          <w:szCs w:val="24"/>
        </w:rPr>
        <w:t>has been added</w:t>
      </w:r>
      <w:proofErr w:type="gramEnd"/>
      <w:r w:rsidR="00B8748C">
        <w:rPr>
          <w:rFonts w:ascii="Calibri" w:hAnsi="Calibri"/>
          <w:szCs w:val="24"/>
        </w:rPr>
        <w:t xml:space="preserve"> to allow for student participation in a baccalaureate pilot program.  </w:t>
      </w:r>
      <w:r w:rsidR="00B8748C">
        <w:rPr>
          <w:rFonts w:ascii="Calibri" w:hAnsi="Calibri"/>
          <w:szCs w:val="24"/>
        </w:rPr>
        <w:t xml:space="preserve">A new element </w:t>
      </w:r>
      <w:proofErr w:type="gramStart"/>
      <w:r w:rsidR="00B8748C">
        <w:rPr>
          <w:rFonts w:ascii="Calibri" w:hAnsi="Calibri"/>
          <w:szCs w:val="24"/>
        </w:rPr>
        <w:t>has been added</w:t>
      </w:r>
      <w:proofErr w:type="gramEnd"/>
      <w:r w:rsidR="00B8748C">
        <w:rPr>
          <w:rFonts w:ascii="Calibri" w:hAnsi="Calibri"/>
          <w:szCs w:val="24"/>
        </w:rPr>
        <w:t xml:space="preserve"> to allow for student participation in a </w:t>
      </w:r>
      <w:r w:rsidR="00B8748C" w:rsidRPr="00B8748C">
        <w:rPr>
          <w:rFonts w:ascii="Calibri" w:hAnsi="Calibri"/>
          <w:szCs w:val="24"/>
        </w:rPr>
        <w:t xml:space="preserve">College and Career Access Pathways </w:t>
      </w:r>
      <w:r w:rsidR="00B8748C">
        <w:rPr>
          <w:rFonts w:ascii="Calibri" w:hAnsi="Calibri"/>
          <w:szCs w:val="24"/>
        </w:rPr>
        <w:t>(CCAP) partnership agreement</w:t>
      </w:r>
      <w:r w:rsidR="00B8748C">
        <w:rPr>
          <w:rFonts w:ascii="Calibri" w:hAnsi="Calibri"/>
          <w:szCs w:val="24"/>
        </w:rPr>
        <w:t xml:space="preserve">.  </w:t>
      </w:r>
      <w:r>
        <w:rPr>
          <w:rFonts w:ascii="Calibri" w:hAnsi="Calibri"/>
          <w:szCs w:val="24"/>
        </w:rPr>
        <w:t>The</w:t>
      </w:r>
      <w:r>
        <w:rPr>
          <w:rFonts w:ascii="Calibri" w:hAnsi="Calibri"/>
          <w:szCs w:val="24"/>
        </w:rPr>
        <w:t xml:space="preserve"> record length </w:t>
      </w:r>
      <w:proofErr w:type="gramStart"/>
      <w:r>
        <w:rPr>
          <w:rFonts w:ascii="Calibri" w:hAnsi="Calibri"/>
          <w:szCs w:val="24"/>
        </w:rPr>
        <w:t>has been</w:t>
      </w:r>
      <w:r>
        <w:rPr>
          <w:rFonts w:ascii="Calibri" w:hAnsi="Calibri"/>
          <w:szCs w:val="24"/>
        </w:rPr>
        <w:t xml:space="preserve"> increased</w:t>
      </w:r>
      <w:proofErr w:type="gramEnd"/>
      <w:r>
        <w:rPr>
          <w:rFonts w:ascii="Calibri" w:hAnsi="Calibri"/>
          <w:szCs w:val="24"/>
        </w:rPr>
        <w:t xml:space="preserve"> to 4</w:t>
      </w:r>
      <w:r>
        <w:rPr>
          <w:rFonts w:ascii="Calibri" w:hAnsi="Calibri"/>
          <w:szCs w:val="24"/>
        </w:rPr>
        <w:t>0 characters</w:t>
      </w:r>
      <w:r>
        <w:rPr>
          <w:rFonts w:ascii="Calibri" w:hAnsi="Calibri"/>
          <w:szCs w:val="24"/>
        </w:rPr>
        <w:t>.</w:t>
      </w:r>
    </w:p>
    <w:p w:rsidR="007013BA" w:rsidRDefault="007013BA" w:rsidP="00B8748C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013BA" w:rsidRPr="007769BA" w:rsidRDefault="007013BA" w:rsidP="00D7668F">
      <w:pPr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  <w:r>
        <w:rPr>
          <w:rFonts w:ascii="Calibri" w:hAnsi="Calibri"/>
          <w:b/>
          <w:szCs w:val="24"/>
        </w:rPr>
        <w:lastRenderedPageBreak/>
        <w:t>SG09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PARENT/GUARDIAN-EDUCATION-LEVEL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SG09 </w:t>
      </w:r>
      <w:proofErr w:type="gramStart"/>
      <w:r>
        <w:rPr>
          <w:rFonts w:ascii="Calibri" w:hAnsi="Calibri"/>
          <w:szCs w:val="24"/>
        </w:rPr>
        <w:t>has been deleted</w:t>
      </w:r>
      <w:proofErr w:type="gramEnd"/>
      <w:r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 This data </w:t>
      </w:r>
      <w:proofErr w:type="gramStart"/>
      <w:r>
        <w:rPr>
          <w:rFonts w:ascii="Calibri" w:hAnsi="Calibri"/>
          <w:szCs w:val="24"/>
        </w:rPr>
        <w:t>will now be reported</w:t>
      </w:r>
      <w:proofErr w:type="gramEnd"/>
      <w:r>
        <w:rPr>
          <w:rFonts w:ascii="Calibri" w:hAnsi="Calibri"/>
          <w:szCs w:val="24"/>
        </w:rPr>
        <w:t xml:space="preserve"> in SB33.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Pr="007769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SG12</w:t>
      </w:r>
      <w:r>
        <w:rPr>
          <w:rFonts w:ascii="Calibri" w:hAnsi="Calibri"/>
          <w:b/>
          <w:szCs w:val="24"/>
        </w:rPr>
        <w:t xml:space="preserve"> STUDENT-</w:t>
      </w:r>
      <w:r>
        <w:rPr>
          <w:rFonts w:ascii="Calibri" w:hAnsi="Calibri"/>
          <w:b/>
          <w:szCs w:val="24"/>
        </w:rPr>
        <w:t>BACCALAUREATE-PROGRAM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SG12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and will capture student participation in a baccalaureate pilot program.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Pr="007769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SG13 STUDENT-CCAP-STATUS</w:t>
      </w: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</w:p>
    <w:p w:rsidR="007013BA" w:rsidRDefault="007013BA" w:rsidP="007013BA">
      <w:pPr>
        <w:autoSpaceDE w:val="0"/>
        <w:autoSpaceDN w:val="0"/>
        <w:adjustRightInd w:val="0"/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SG13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has been added</w:t>
      </w:r>
      <w:proofErr w:type="gramEnd"/>
      <w:r>
        <w:rPr>
          <w:rFonts w:ascii="Calibri" w:hAnsi="Calibri"/>
          <w:szCs w:val="24"/>
        </w:rPr>
        <w:t xml:space="preserve"> and will capture student participation a </w:t>
      </w:r>
      <w:r w:rsidRPr="00B8748C">
        <w:rPr>
          <w:rFonts w:ascii="Calibri" w:hAnsi="Calibri"/>
          <w:szCs w:val="24"/>
        </w:rPr>
        <w:t xml:space="preserve">College and Career Access Pathways </w:t>
      </w:r>
      <w:r>
        <w:rPr>
          <w:rFonts w:ascii="Calibri" w:hAnsi="Calibri"/>
          <w:szCs w:val="24"/>
        </w:rPr>
        <w:t>(CCAP) partnership agreement</w:t>
      </w:r>
      <w:r>
        <w:rPr>
          <w:rFonts w:ascii="Calibri" w:hAnsi="Calibri"/>
          <w:szCs w:val="24"/>
        </w:rPr>
        <w:t>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7013BA" w:rsidRDefault="007013BA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D6432" w:rsidRDefault="008D6432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webinar </w:t>
      </w:r>
      <w:proofErr w:type="gramStart"/>
      <w:r>
        <w:rPr>
          <w:rFonts w:ascii="Calibri" w:hAnsi="Calibri"/>
          <w:szCs w:val="24"/>
        </w:rPr>
        <w:t>has been scheduled</w:t>
      </w:r>
      <w:proofErr w:type="gramEnd"/>
      <w:r>
        <w:rPr>
          <w:rFonts w:ascii="Calibri" w:hAnsi="Calibri"/>
          <w:szCs w:val="24"/>
        </w:rPr>
        <w:t xml:space="preserve"> to provide information on these changes to the data elements.</w:t>
      </w:r>
    </w:p>
    <w:p w:rsidR="006D5487" w:rsidRDefault="006D5487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E27890" w:rsidRPr="007769BA" w:rsidRDefault="00E27890" w:rsidP="00E27890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CCCCO MIS Update Webinar</w:t>
      </w:r>
    </w:p>
    <w:p w:rsidR="00E27890" w:rsidRDefault="00E2789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32B50" w:rsidRPr="00C27C19" w:rsidRDefault="00032B50" w:rsidP="00032B50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Agenda Topics</w:t>
      </w:r>
      <w:r w:rsidRPr="00657E19">
        <w:rPr>
          <w:rFonts w:ascii="Calibri" w:hAnsi="Calibri"/>
          <w:b/>
          <w:szCs w:val="24"/>
        </w:rPr>
        <w:t>:</w:t>
      </w:r>
    </w:p>
    <w:p w:rsidR="00032B50" w:rsidRPr="00457E99" w:rsidRDefault="00032B50" w:rsidP="00032B50">
      <w:pPr>
        <w:numPr>
          <w:ilvl w:val="0"/>
          <w:numId w:val="29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bookmarkStart w:id="0" w:name="OLE_LINK1"/>
      <w:r w:rsidRPr="00457E99">
        <w:rPr>
          <w:rFonts w:ascii="Calibri" w:hAnsi="Calibri"/>
          <w:bCs/>
          <w:szCs w:val="24"/>
        </w:rPr>
        <w:t>Status</w:t>
      </w:r>
      <w:r>
        <w:rPr>
          <w:rFonts w:ascii="Calibri" w:hAnsi="Calibri"/>
          <w:bCs/>
          <w:szCs w:val="24"/>
        </w:rPr>
        <w:t xml:space="preserve"> and Updates regarding</w:t>
      </w:r>
      <w:r w:rsidR="00E414AF">
        <w:rPr>
          <w:rFonts w:ascii="Calibri" w:hAnsi="Calibri"/>
          <w:bCs/>
          <w:szCs w:val="24"/>
        </w:rPr>
        <w:t xml:space="preserve"> MIS Data Submission</w:t>
      </w:r>
    </w:p>
    <w:bookmarkEnd w:id="0"/>
    <w:p w:rsidR="00032B50" w:rsidRDefault="00032B50" w:rsidP="00E27890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How:</w:t>
      </w:r>
      <w:r w:rsidRPr="00C27C19">
        <w:rPr>
          <w:rFonts w:ascii="Calibri" w:hAnsi="Calibri"/>
          <w:szCs w:val="24"/>
        </w:rPr>
        <w:t xml:space="preserve"> CCC Meet and Confer Session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Date:</w:t>
      </w:r>
      <w:r w:rsidRPr="00C27C19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Thursday </w:t>
      </w:r>
      <w:r w:rsidR="00E414AF">
        <w:rPr>
          <w:rFonts w:ascii="Calibri" w:hAnsi="Calibri"/>
          <w:szCs w:val="24"/>
        </w:rPr>
        <w:t>March</w:t>
      </w:r>
      <w:r w:rsidR="000930DB">
        <w:rPr>
          <w:rFonts w:ascii="Calibri" w:hAnsi="Calibri"/>
          <w:szCs w:val="24"/>
        </w:rPr>
        <w:t xml:space="preserve"> 23</w:t>
      </w:r>
      <w:r w:rsidRPr="00C27C19">
        <w:rPr>
          <w:rFonts w:ascii="Calibri" w:hAnsi="Calibri"/>
          <w:szCs w:val="24"/>
        </w:rPr>
        <w:t>, 201</w:t>
      </w:r>
      <w:r w:rsidR="00942515">
        <w:rPr>
          <w:rFonts w:ascii="Calibri" w:hAnsi="Calibri"/>
          <w:szCs w:val="24"/>
        </w:rPr>
        <w:t>7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szCs w:val="24"/>
        </w:rPr>
        <w:t>Time:</w:t>
      </w:r>
      <w:r w:rsidRPr="00C27C19">
        <w:rPr>
          <w:rFonts w:ascii="Calibri" w:hAnsi="Calibri"/>
          <w:szCs w:val="24"/>
        </w:rPr>
        <w:t xml:space="preserve"> 1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>0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to </w:t>
      </w:r>
      <w:r>
        <w:rPr>
          <w:rFonts w:ascii="Calibri" w:hAnsi="Calibri"/>
          <w:szCs w:val="24"/>
        </w:rPr>
        <w:t>11</w:t>
      </w:r>
      <w:r w:rsidRPr="00C27C19">
        <w:rPr>
          <w:rFonts w:ascii="Calibri" w:hAnsi="Calibri"/>
          <w:szCs w:val="24"/>
        </w:rPr>
        <w:t>:</w:t>
      </w:r>
      <w:r w:rsidR="00E414AF">
        <w:rPr>
          <w:rFonts w:ascii="Calibri" w:hAnsi="Calibri"/>
          <w:szCs w:val="24"/>
        </w:rPr>
        <w:t>3</w:t>
      </w:r>
      <w:r w:rsidRPr="00C27C19">
        <w:rPr>
          <w:rFonts w:ascii="Calibri" w:hAnsi="Calibri"/>
          <w:szCs w:val="24"/>
        </w:rPr>
        <w:t xml:space="preserve">0 </w:t>
      </w:r>
      <w:r>
        <w:rPr>
          <w:rFonts w:ascii="Calibri" w:hAnsi="Calibri"/>
          <w:szCs w:val="24"/>
        </w:rPr>
        <w:t>a</w:t>
      </w:r>
      <w:r w:rsidRPr="00C27C19">
        <w:rPr>
          <w:rFonts w:ascii="Calibri" w:hAnsi="Calibri"/>
          <w:szCs w:val="24"/>
        </w:rPr>
        <w:t xml:space="preserve">m  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0930DB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Pass Code </w:t>
      </w:r>
      <w:r w:rsidR="008B69CC" w:rsidRPr="00C27C19">
        <w:rPr>
          <w:rFonts w:ascii="Calibri" w:hAnsi="Calibri"/>
          <w:b/>
          <w:bCs/>
          <w:szCs w:val="24"/>
        </w:rPr>
        <w:t xml:space="preserve">for the Session: </w:t>
      </w:r>
      <w:r>
        <w:rPr>
          <w:rFonts w:ascii="Calibri" w:hAnsi="Calibri"/>
          <w:szCs w:val="24"/>
        </w:rPr>
        <w:t>505984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Participant Details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Note that you must phone in as well as log into the web site.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b/>
          <w:bCs/>
          <w:szCs w:val="24"/>
        </w:rPr>
        <w:t>Phone instructions: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>Dial the telephone conference line: 1 (888) 886-3951</w:t>
      </w:r>
    </w:p>
    <w:p w:rsidR="008B69CC" w:rsidRPr="00C27C19" w:rsidRDefault="008B69CC" w:rsidP="008B69CC">
      <w:pPr>
        <w:numPr>
          <w:ilvl w:val="0"/>
          <w:numId w:val="27"/>
        </w:numPr>
        <w:autoSpaceDE w:val="0"/>
        <w:autoSpaceDN w:val="0"/>
        <w:adjustRightInd w:val="0"/>
        <w:ind w:left="1440"/>
        <w:rPr>
          <w:rFonts w:ascii="Calibri" w:hAnsi="Calibri"/>
          <w:b/>
          <w:bCs/>
          <w:szCs w:val="24"/>
        </w:rPr>
      </w:pPr>
      <w:r w:rsidRPr="00C27C19">
        <w:rPr>
          <w:rFonts w:ascii="Calibri" w:hAnsi="Calibri"/>
          <w:szCs w:val="24"/>
        </w:rPr>
        <w:t xml:space="preserve">Enter your pass code: </w:t>
      </w:r>
      <w:r w:rsidR="000930DB">
        <w:rPr>
          <w:rFonts w:ascii="Calibri" w:hAnsi="Calibri"/>
          <w:szCs w:val="24"/>
        </w:rPr>
        <w:t>505984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 </w:t>
      </w:r>
    </w:p>
    <w:p w:rsidR="008B69CC" w:rsidRPr="00C27C19" w:rsidRDefault="008B69CC" w:rsidP="008B69CC">
      <w:pPr>
        <w:autoSpaceDE w:val="0"/>
        <w:autoSpaceDN w:val="0"/>
        <w:adjustRightInd w:val="0"/>
        <w:ind w:left="2160" w:hanging="1440"/>
        <w:rPr>
          <w:rFonts w:ascii="Calibri" w:hAnsi="Calibri"/>
          <w:szCs w:val="24"/>
        </w:rPr>
      </w:pPr>
      <w:r w:rsidRPr="00C27C19">
        <w:rPr>
          <w:rFonts w:ascii="Calibri" w:hAnsi="Calibri"/>
          <w:b/>
          <w:bCs/>
          <w:szCs w:val="24"/>
        </w:rPr>
        <w:t>Login instructions:</w:t>
      </w:r>
    </w:p>
    <w:p w:rsidR="008B69CC" w:rsidRPr="00C27C19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Go to </w:t>
      </w:r>
      <w:hyperlink r:id="rId6" w:tooltip="blocked::www.cccconfer.org" w:history="1">
        <w:r w:rsidRPr="00C27C19">
          <w:rPr>
            <w:rStyle w:val="Hyperlink"/>
            <w:rFonts w:ascii="Calibri" w:hAnsi="Calibri"/>
            <w:szCs w:val="24"/>
          </w:rPr>
          <w:t>www.cccconfer.org</w:t>
        </w:r>
      </w:hyperlink>
      <w:r w:rsidRPr="00C27C19">
        <w:rPr>
          <w:rFonts w:ascii="Calibri" w:hAnsi="Calibri"/>
          <w:szCs w:val="24"/>
        </w:rPr>
        <w:t>.</w:t>
      </w:r>
    </w:p>
    <w:p w:rsidR="008B69CC" w:rsidRPr="00C27C19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 xml:space="preserve">Click the Participant Log In button under the Meet &amp; Confer logo </w:t>
      </w:r>
      <w:bookmarkStart w:id="1" w:name="_GoBack"/>
      <w:bookmarkEnd w:id="1"/>
    </w:p>
    <w:p w:rsidR="008B69CC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C27C19">
        <w:rPr>
          <w:rFonts w:ascii="Calibri" w:hAnsi="Calibri"/>
          <w:szCs w:val="24"/>
        </w:rPr>
        <w:t>Locate your meeting and click Go.</w:t>
      </w:r>
    </w:p>
    <w:p w:rsidR="008B69CC" w:rsidRPr="008B69CC" w:rsidRDefault="008B69CC" w:rsidP="008B69CC">
      <w:pPr>
        <w:numPr>
          <w:ilvl w:val="0"/>
          <w:numId w:val="28"/>
        </w:numPr>
        <w:autoSpaceDE w:val="0"/>
        <w:autoSpaceDN w:val="0"/>
        <w:adjustRightInd w:val="0"/>
        <w:ind w:left="1440"/>
        <w:rPr>
          <w:rFonts w:ascii="Calibri" w:hAnsi="Calibri"/>
          <w:szCs w:val="24"/>
        </w:rPr>
      </w:pPr>
      <w:r w:rsidRPr="008B69CC">
        <w:rPr>
          <w:rFonts w:ascii="Calibri" w:hAnsi="Calibri"/>
          <w:szCs w:val="24"/>
        </w:rPr>
        <w:t>Fill out the for</w:t>
      </w:r>
      <w:r w:rsidR="00E414AF">
        <w:rPr>
          <w:rFonts w:ascii="Calibri" w:hAnsi="Calibri"/>
          <w:szCs w:val="24"/>
        </w:rPr>
        <w:t xml:space="preserve">m and enter the password: </w:t>
      </w:r>
      <w:r w:rsidR="000930DB">
        <w:rPr>
          <w:rFonts w:ascii="Calibri" w:hAnsi="Calibri"/>
          <w:szCs w:val="24"/>
        </w:rPr>
        <w:t>505984</w:t>
      </w:r>
    </w:p>
    <w:p w:rsidR="004E4D2F" w:rsidRPr="00B16C02" w:rsidRDefault="004E4D2F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57E99" w:rsidRPr="00B16C02" w:rsidRDefault="00457E99" w:rsidP="00657E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457E99">
        <w:rPr>
          <w:rFonts w:ascii="Calibri" w:hAnsi="Calibri"/>
          <w:szCs w:val="24"/>
        </w:rPr>
        <w:t xml:space="preserve">If you have questions or concerns, please send them to </w:t>
      </w:r>
      <w:hyperlink r:id="rId7" w:history="1">
        <w:r w:rsidRPr="008D4583">
          <w:rPr>
            <w:rStyle w:val="Hyperlink"/>
            <w:rFonts w:ascii="Calibri" w:hAnsi="Calibri"/>
            <w:szCs w:val="24"/>
          </w:rPr>
          <w:t>cccmisedit@cccco.edu</w:t>
        </w:r>
      </w:hyperlink>
      <w:r>
        <w:rPr>
          <w:rFonts w:ascii="Calibri" w:hAnsi="Calibri"/>
          <w:szCs w:val="24"/>
        </w:rPr>
        <w:t xml:space="preserve"> </w:t>
      </w:r>
    </w:p>
    <w:p w:rsidR="008D6432" w:rsidRDefault="008D6432" w:rsidP="00457E99">
      <w:pPr>
        <w:rPr>
          <w:rFonts w:ascii="Calibri" w:hAnsi="Calibri"/>
          <w:szCs w:val="24"/>
        </w:rPr>
      </w:pPr>
    </w:p>
    <w:p w:rsidR="008D643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Attachments</w:t>
      </w:r>
      <w:r w:rsidRPr="00B16C02">
        <w:rPr>
          <w:rFonts w:ascii="Calibri" w:hAnsi="Calibri"/>
          <w:b/>
          <w:bCs/>
          <w:szCs w:val="24"/>
        </w:rPr>
        <w:t>:</w:t>
      </w:r>
      <w:r w:rsidRPr="00B16C02">
        <w:rPr>
          <w:rFonts w:ascii="Calibri" w:hAnsi="Calibri"/>
          <w:b/>
          <w:bCs/>
          <w:szCs w:val="24"/>
        </w:rPr>
        <w:tab/>
      </w:r>
      <w:r w:rsidRPr="00B16C02"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SB</w:t>
      </w:r>
      <w:r>
        <w:rPr>
          <w:rFonts w:ascii="Calibri" w:hAnsi="Calibri"/>
          <w:szCs w:val="24"/>
        </w:rPr>
        <w:t>_Master_All</w:t>
      </w:r>
      <w:r w:rsidR="00273399">
        <w:rPr>
          <w:rFonts w:ascii="Calibri" w:hAnsi="Calibri"/>
          <w:szCs w:val="24"/>
        </w:rPr>
        <w:t>.pdf</w:t>
      </w:r>
      <w:r w:rsidR="00D7668F">
        <w:rPr>
          <w:rFonts w:ascii="Calibri" w:hAnsi="Calibri"/>
          <w:szCs w:val="24"/>
        </w:rPr>
        <w:tab/>
        <w:t>SB_Student_Basic_Domain.pdf</w:t>
      </w:r>
    </w:p>
    <w:p w:rsidR="00D7668F" w:rsidRPr="00B16C02" w:rsidRDefault="00273399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SD</w:t>
      </w:r>
      <w:r w:rsidR="00D7668F">
        <w:rPr>
          <w:rFonts w:ascii="Calibri" w:hAnsi="Calibri"/>
          <w:szCs w:val="24"/>
        </w:rPr>
        <w:t>_Master_All.pdf</w:t>
      </w:r>
      <w:r w:rsidR="00D7668F">
        <w:rPr>
          <w:rFonts w:ascii="Calibri" w:hAnsi="Calibri"/>
          <w:szCs w:val="24"/>
        </w:rPr>
        <w:tab/>
        <w:t>DSPS_Domain.pdf</w:t>
      </w:r>
    </w:p>
    <w:p w:rsidR="008D6432" w:rsidRPr="00B16C02" w:rsidRDefault="008D6432" w:rsidP="008D6432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SF</w:t>
      </w:r>
      <w:r w:rsidR="00D7668F">
        <w:rPr>
          <w:rFonts w:ascii="Calibri" w:hAnsi="Calibri"/>
          <w:szCs w:val="24"/>
        </w:rPr>
        <w:t>_Master_All.pdf</w:t>
      </w:r>
      <w:r w:rsidR="00D7668F">
        <w:rPr>
          <w:rFonts w:ascii="Calibri" w:hAnsi="Calibri"/>
          <w:szCs w:val="24"/>
        </w:rPr>
        <w:tab/>
        <w:t>SF_Financial_Domain_1</w:t>
      </w:r>
    </w:p>
    <w:p w:rsidR="008D6432" w:rsidRPr="00B16C02" w:rsidRDefault="00273399" w:rsidP="00D7668F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B16C02">
        <w:rPr>
          <w:rFonts w:ascii="Calibri" w:hAnsi="Calibri"/>
          <w:szCs w:val="24"/>
        </w:rPr>
        <w:tab/>
      </w:r>
      <w:r w:rsidRPr="00B16C0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D7668F">
        <w:rPr>
          <w:rFonts w:ascii="Calibri" w:hAnsi="Calibri"/>
          <w:szCs w:val="24"/>
        </w:rPr>
        <w:t>SG</w:t>
      </w:r>
      <w:r w:rsidR="00D7668F">
        <w:rPr>
          <w:rFonts w:ascii="Calibri" w:hAnsi="Calibri"/>
          <w:szCs w:val="24"/>
        </w:rPr>
        <w:t>_Master_All.pdf</w:t>
      </w:r>
      <w:r w:rsidR="00D7668F">
        <w:rPr>
          <w:rFonts w:ascii="Calibri" w:hAnsi="Calibri"/>
          <w:szCs w:val="24"/>
        </w:rPr>
        <w:tab/>
        <w:t>SG_Special_Populations_Domain.pdf</w:t>
      </w:r>
    </w:p>
    <w:sectPr w:rsidR="008D6432" w:rsidRPr="00B16C02" w:rsidSect="00195F74"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578_"/>
      </v:shape>
    </w:pict>
  </w:numPicBullet>
  <w:abstractNum w:abstractNumId="0" w15:restartNumberingAfterBreak="0">
    <w:nsid w:val="09750D4C"/>
    <w:multiLevelType w:val="hybridMultilevel"/>
    <w:tmpl w:val="B4AC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BB0"/>
    <w:multiLevelType w:val="hybridMultilevel"/>
    <w:tmpl w:val="2210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6ED"/>
    <w:multiLevelType w:val="hybridMultilevel"/>
    <w:tmpl w:val="A0A2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A4C87"/>
    <w:multiLevelType w:val="hybridMultilevel"/>
    <w:tmpl w:val="59B84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295B"/>
    <w:multiLevelType w:val="hybridMultilevel"/>
    <w:tmpl w:val="6E4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D02"/>
    <w:multiLevelType w:val="hybridMultilevel"/>
    <w:tmpl w:val="EFBA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125B"/>
    <w:multiLevelType w:val="hybridMultilevel"/>
    <w:tmpl w:val="9BA2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852"/>
    <w:multiLevelType w:val="hybridMultilevel"/>
    <w:tmpl w:val="C08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5BB1"/>
    <w:multiLevelType w:val="hybridMultilevel"/>
    <w:tmpl w:val="A624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6660"/>
    <w:multiLevelType w:val="hybridMultilevel"/>
    <w:tmpl w:val="ED543630"/>
    <w:lvl w:ilvl="0" w:tplc="1E88A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5D45"/>
    <w:multiLevelType w:val="hybridMultilevel"/>
    <w:tmpl w:val="76FA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1E5"/>
    <w:multiLevelType w:val="hybridMultilevel"/>
    <w:tmpl w:val="D7E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20D38"/>
    <w:multiLevelType w:val="hybridMultilevel"/>
    <w:tmpl w:val="9C6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8B6"/>
    <w:multiLevelType w:val="hybridMultilevel"/>
    <w:tmpl w:val="BA00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72DA9"/>
    <w:multiLevelType w:val="hybridMultilevel"/>
    <w:tmpl w:val="C4D01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46E6A70"/>
    <w:multiLevelType w:val="hybridMultilevel"/>
    <w:tmpl w:val="34D087B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6376A22"/>
    <w:multiLevelType w:val="hybridMultilevel"/>
    <w:tmpl w:val="F006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B1BF3"/>
    <w:multiLevelType w:val="hybridMultilevel"/>
    <w:tmpl w:val="BAF6052E"/>
    <w:lvl w:ilvl="0" w:tplc="054EC3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E821D7A"/>
    <w:multiLevelType w:val="hybridMultilevel"/>
    <w:tmpl w:val="FCD4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0656D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D5C67"/>
    <w:multiLevelType w:val="hybridMultilevel"/>
    <w:tmpl w:val="55F4D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F44BC7"/>
    <w:multiLevelType w:val="hybridMultilevel"/>
    <w:tmpl w:val="6C56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1588"/>
    <w:multiLevelType w:val="hybridMultilevel"/>
    <w:tmpl w:val="C26A0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8260A"/>
    <w:multiLevelType w:val="hybridMultilevel"/>
    <w:tmpl w:val="BDF6079C"/>
    <w:lvl w:ilvl="0" w:tplc="43C8A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CB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63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B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EA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0D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C3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A2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63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F6971"/>
    <w:multiLevelType w:val="hybridMultilevel"/>
    <w:tmpl w:val="0920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145F"/>
    <w:multiLevelType w:val="hybridMultilevel"/>
    <w:tmpl w:val="94D4F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96950"/>
    <w:multiLevelType w:val="hybridMultilevel"/>
    <w:tmpl w:val="BD982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F7275"/>
    <w:multiLevelType w:val="hybridMultilevel"/>
    <w:tmpl w:val="237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03BFE"/>
    <w:multiLevelType w:val="hybridMultilevel"/>
    <w:tmpl w:val="8570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966"/>
    <w:multiLevelType w:val="hybridMultilevel"/>
    <w:tmpl w:val="3A7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98"/>
        </w:tabs>
        <w:ind w:left="329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18"/>
        </w:tabs>
        <w:ind w:left="401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58"/>
        </w:tabs>
        <w:ind w:left="545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78"/>
        </w:tabs>
        <w:ind w:left="6178" w:hanging="36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25"/>
  </w:num>
  <w:num w:numId="8">
    <w:abstractNumId w:val="27"/>
  </w:num>
  <w:num w:numId="9">
    <w:abstractNumId w:val="8"/>
  </w:num>
  <w:num w:numId="10">
    <w:abstractNumId w:val="19"/>
  </w:num>
  <w:num w:numId="11">
    <w:abstractNumId w:val="2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  <w:num w:numId="18">
    <w:abstractNumId w:val="29"/>
  </w:num>
  <w:num w:numId="19">
    <w:abstractNumId w:val="23"/>
  </w:num>
  <w:num w:numId="20">
    <w:abstractNumId w:val="15"/>
  </w:num>
  <w:num w:numId="21">
    <w:abstractNumId w:val="17"/>
  </w:num>
  <w:num w:numId="22">
    <w:abstractNumId w:val="10"/>
  </w:num>
  <w:num w:numId="23">
    <w:abstractNumId w:val="12"/>
  </w:num>
  <w:num w:numId="24">
    <w:abstractNumId w:val="1"/>
  </w:num>
  <w:num w:numId="25">
    <w:abstractNumId w:val="26"/>
  </w:num>
  <w:num w:numId="26">
    <w:abstractNumId w:val="3"/>
  </w:num>
  <w:num w:numId="27">
    <w:abstractNumId w:val="11"/>
  </w:num>
  <w:num w:numId="28">
    <w:abstractNumId w:val="1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B9"/>
    <w:rsid w:val="0000148E"/>
    <w:rsid w:val="00006642"/>
    <w:rsid w:val="0002370F"/>
    <w:rsid w:val="00032B50"/>
    <w:rsid w:val="000522B9"/>
    <w:rsid w:val="000713E2"/>
    <w:rsid w:val="00080034"/>
    <w:rsid w:val="000827D0"/>
    <w:rsid w:val="0008375C"/>
    <w:rsid w:val="00087168"/>
    <w:rsid w:val="000930DB"/>
    <w:rsid w:val="000A2830"/>
    <w:rsid w:val="000C4F18"/>
    <w:rsid w:val="000D7831"/>
    <w:rsid w:val="000E16FA"/>
    <w:rsid w:val="000E2BF9"/>
    <w:rsid w:val="00100F04"/>
    <w:rsid w:val="00160007"/>
    <w:rsid w:val="0017210D"/>
    <w:rsid w:val="0017488E"/>
    <w:rsid w:val="00195F74"/>
    <w:rsid w:val="001A689E"/>
    <w:rsid w:val="001B3771"/>
    <w:rsid w:val="00211314"/>
    <w:rsid w:val="002165D4"/>
    <w:rsid w:val="002462E7"/>
    <w:rsid w:val="0026469D"/>
    <w:rsid w:val="00273399"/>
    <w:rsid w:val="00277852"/>
    <w:rsid w:val="00281EDD"/>
    <w:rsid w:val="00283F31"/>
    <w:rsid w:val="0029650D"/>
    <w:rsid w:val="002A73C9"/>
    <w:rsid w:val="002A7FE7"/>
    <w:rsid w:val="002C5A0D"/>
    <w:rsid w:val="002D6ED8"/>
    <w:rsid w:val="00355984"/>
    <w:rsid w:val="003A4296"/>
    <w:rsid w:val="003B60A6"/>
    <w:rsid w:val="003B7850"/>
    <w:rsid w:val="003E3FD8"/>
    <w:rsid w:val="003F3F56"/>
    <w:rsid w:val="00420C67"/>
    <w:rsid w:val="00421168"/>
    <w:rsid w:val="00440290"/>
    <w:rsid w:val="0045281E"/>
    <w:rsid w:val="00454411"/>
    <w:rsid w:val="00457E99"/>
    <w:rsid w:val="0046531D"/>
    <w:rsid w:val="00480247"/>
    <w:rsid w:val="00484B6A"/>
    <w:rsid w:val="004D1613"/>
    <w:rsid w:val="004D2778"/>
    <w:rsid w:val="004E4D2F"/>
    <w:rsid w:val="004F1E49"/>
    <w:rsid w:val="00546094"/>
    <w:rsid w:val="00554E88"/>
    <w:rsid w:val="00564958"/>
    <w:rsid w:val="00575566"/>
    <w:rsid w:val="00584F24"/>
    <w:rsid w:val="005B3E21"/>
    <w:rsid w:val="006057E3"/>
    <w:rsid w:val="00614AA5"/>
    <w:rsid w:val="00615DC4"/>
    <w:rsid w:val="00616980"/>
    <w:rsid w:val="00647F32"/>
    <w:rsid w:val="00657E19"/>
    <w:rsid w:val="0068400B"/>
    <w:rsid w:val="006843E9"/>
    <w:rsid w:val="006B296D"/>
    <w:rsid w:val="006C46D8"/>
    <w:rsid w:val="006D154D"/>
    <w:rsid w:val="006D2D78"/>
    <w:rsid w:val="006D5487"/>
    <w:rsid w:val="007013BA"/>
    <w:rsid w:val="0071099C"/>
    <w:rsid w:val="00713190"/>
    <w:rsid w:val="007367FF"/>
    <w:rsid w:val="00737050"/>
    <w:rsid w:val="0074704F"/>
    <w:rsid w:val="007766E9"/>
    <w:rsid w:val="007769BA"/>
    <w:rsid w:val="00793B92"/>
    <w:rsid w:val="00793BD2"/>
    <w:rsid w:val="007A1B5D"/>
    <w:rsid w:val="007B1DF9"/>
    <w:rsid w:val="007C0087"/>
    <w:rsid w:val="007C5F1B"/>
    <w:rsid w:val="007C65D4"/>
    <w:rsid w:val="007C7406"/>
    <w:rsid w:val="007D453A"/>
    <w:rsid w:val="007F703E"/>
    <w:rsid w:val="008037AA"/>
    <w:rsid w:val="0082485E"/>
    <w:rsid w:val="00830C68"/>
    <w:rsid w:val="00845D10"/>
    <w:rsid w:val="00852858"/>
    <w:rsid w:val="00852CAB"/>
    <w:rsid w:val="0089401D"/>
    <w:rsid w:val="008B69CC"/>
    <w:rsid w:val="008C35F3"/>
    <w:rsid w:val="008D49D0"/>
    <w:rsid w:val="008D6432"/>
    <w:rsid w:val="008E5C3F"/>
    <w:rsid w:val="008F3ED2"/>
    <w:rsid w:val="00904E6A"/>
    <w:rsid w:val="009103FF"/>
    <w:rsid w:val="00915AFB"/>
    <w:rsid w:val="00916C2B"/>
    <w:rsid w:val="00926892"/>
    <w:rsid w:val="00931432"/>
    <w:rsid w:val="00942515"/>
    <w:rsid w:val="009902BE"/>
    <w:rsid w:val="009B38C8"/>
    <w:rsid w:val="009D682A"/>
    <w:rsid w:val="00A02699"/>
    <w:rsid w:val="00A16492"/>
    <w:rsid w:val="00A2482B"/>
    <w:rsid w:val="00A43A43"/>
    <w:rsid w:val="00A54DF8"/>
    <w:rsid w:val="00A57FAE"/>
    <w:rsid w:val="00A64E13"/>
    <w:rsid w:val="00A7589B"/>
    <w:rsid w:val="00AC2682"/>
    <w:rsid w:val="00B16C02"/>
    <w:rsid w:val="00B3327F"/>
    <w:rsid w:val="00B33467"/>
    <w:rsid w:val="00B46633"/>
    <w:rsid w:val="00B6679D"/>
    <w:rsid w:val="00B84A09"/>
    <w:rsid w:val="00B8748C"/>
    <w:rsid w:val="00BA5BD3"/>
    <w:rsid w:val="00BB39B6"/>
    <w:rsid w:val="00BE65B5"/>
    <w:rsid w:val="00C24645"/>
    <w:rsid w:val="00C316FE"/>
    <w:rsid w:val="00C45C35"/>
    <w:rsid w:val="00C46E4A"/>
    <w:rsid w:val="00C6296A"/>
    <w:rsid w:val="00C8054D"/>
    <w:rsid w:val="00C875BB"/>
    <w:rsid w:val="00C92296"/>
    <w:rsid w:val="00CE2953"/>
    <w:rsid w:val="00CE2CDD"/>
    <w:rsid w:val="00CF533E"/>
    <w:rsid w:val="00D01351"/>
    <w:rsid w:val="00D05336"/>
    <w:rsid w:val="00D20DEF"/>
    <w:rsid w:val="00D3511F"/>
    <w:rsid w:val="00D3616B"/>
    <w:rsid w:val="00D461BD"/>
    <w:rsid w:val="00D4748B"/>
    <w:rsid w:val="00D474AB"/>
    <w:rsid w:val="00D5171F"/>
    <w:rsid w:val="00D52653"/>
    <w:rsid w:val="00D6628A"/>
    <w:rsid w:val="00D7668F"/>
    <w:rsid w:val="00DB6B7A"/>
    <w:rsid w:val="00DC4213"/>
    <w:rsid w:val="00DD264A"/>
    <w:rsid w:val="00DD2EB9"/>
    <w:rsid w:val="00DE28D0"/>
    <w:rsid w:val="00DF0EB0"/>
    <w:rsid w:val="00E27890"/>
    <w:rsid w:val="00E34135"/>
    <w:rsid w:val="00E414AF"/>
    <w:rsid w:val="00EA601F"/>
    <w:rsid w:val="00EB4176"/>
    <w:rsid w:val="00EB7B84"/>
    <w:rsid w:val="00EE20C4"/>
    <w:rsid w:val="00F25BDD"/>
    <w:rsid w:val="00F30E91"/>
    <w:rsid w:val="00F33A45"/>
    <w:rsid w:val="00F80E06"/>
    <w:rsid w:val="00F92AA3"/>
    <w:rsid w:val="00FA771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D495"/>
  <w15:docId w15:val="{A97A8950-8FE5-473F-852B-5DC090A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D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316F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B377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">
    <w:name w:val="content"/>
    <w:rsid w:val="009902B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20C4"/>
    <w:pPr>
      <w:spacing w:before="100" w:beforeAutospacing="1" w:after="100" w:afterAutospacing="1"/>
    </w:pPr>
    <w:rPr>
      <w:szCs w:val="24"/>
    </w:rPr>
  </w:style>
  <w:style w:type="paragraph" w:customStyle="1" w:styleId="05">
    <w:name w:val="05"/>
    <w:rsid w:val="00DC4213"/>
    <w:pPr>
      <w:tabs>
        <w:tab w:val="left" w:pos="864"/>
        <w:tab w:val="left" w:pos="1152"/>
        <w:tab w:val="left" w:pos="1584"/>
        <w:tab w:val="left" w:pos="1872"/>
        <w:tab w:val="left" w:pos="2304"/>
        <w:tab w:val="left" w:pos="2736"/>
        <w:tab w:val="left" w:pos="7200"/>
        <w:tab w:val="left" w:pos="8496"/>
      </w:tabs>
      <w:autoSpaceDE w:val="0"/>
      <w:autoSpaceDN w:val="0"/>
      <w:spacing w:line="280" w:lineRule="exact"/>
      <w:ind w:left="864" w:hanging="864"/>
    </w:pPr>
    <w:rPr>
      <w:rFonts w:ascii="LinePrinter" w:hAnsi="LinePrinter"/>
    </w:rPr>
  </w:style>
  <w:style w:type="paragraph" w:customStyle="1" w:styleId="Default">
    <w:name w:val="Default"/>
    <w:rsid w:val="00DC42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9427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999999"/>
                                <w:left w:val="single" w:sz="6" w:space="6" w:color="999999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025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cmisedit@ccc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hoig\Local%20Settings\Temporary%20Internet%20Files\Content.Outlook\8JH1VOP5\www.cccconfer.org" TargetMode="External"/><Relationship Id="rId5" Type="http://schemas.openxmlformats.org/officeDocument/2006/relationships/hyperlink" Target="http://www.cccc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Chancellor's Office</Company>
  <LinksUpToDate>false</LinksUpToDate>
  <CharactersWithSpaces>4501</CharactersWithSpaces>
  <SharedDoc>false</SharedDoc>
  <HLinks>
    <vt:vector size="24" baseType="variant">
      <vt:variant>
        <vt:i4>852013</vt:i4>
      </vt:variant>
      <vt:variant>
        <vt:i4>9</vt:i4>
      </vt:variant>
      <vt:variant>
        <vt:i4>0</vt:i4>
      </vt:variant>
      <vt:variant>
        <vt:i4>5</vt:i4>
      </vt:variant>
      <vt:variant>
        <vt:lpwstr>mailto:cccmisedit@cccco.edu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../../../Users/thoig/Local Settings/Temporary Internet Files/Content.Outlook/8JH1VOP5/www.cccconfer.org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Chancellor's Office</dc:creator>
  <cp:lastModifiedBy>Hoig, Todd</cp:lastModifiedBy>
  <cp:revision>3</cp:revision>
  <cp:lastPrinted>2009-12-16T21:18:00Z</cp:lastPrinted>
  <dcterms:created xsi:type="dcterms:W3CDTF">2017-03-03T18:42:00Z</dcterms:created>
  <dcterms:modified xsi:type="dcterms:W3CDTF">2017-03-03T20:42:00Z</dcterms:modified>
</cp:coreProperties>
</file>